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85A9" w14:textId="77777777" w:rsidR="00A64A2A" w:rsidRDefault="00A64A2A">
      <w:pPr>
        <w:rPr>
          <w:iCs/>
          <w:color w:val="1F497D"/>
        </w:rPr>
      </w:pPr>
    </w:p>
    <w:p w14:paraId="42977A56" w14:textId="77777777" w:rsidR="00A64A2A" w:rsidRDefault="00A64A2A" w:rsidP="00A64A2A">
      <w:pPr>
        <w:jc w:val="center"/>
        <w:rPr>
          <w:b/>
          <w:i/>
          <w:iCs/>
          <w:color w:val="1F497D"/>
        </w:rPr>
      </w:pPr>
      <w:proofErr w:type="spellStart"/>
      <w:r w:rsidRPr="00A64A2A">
        <w:rPr>
          <w:b/>
          <w:i/>
          <w:iCs/>
          <w:color w:val="1F497D"/>
        </w:rPr>
        <w:t>Postcovid</w:t>
      </w:r>
      <w:proofErr w:type="spellEnd"/>
      <w:r w:rsidRPr="00A64A2A">
        <w:rPr>
          <w:b/>
          <w:i/>
          <w:iCs/>
          <w:color w:val="1F497D"/>
        </w:rPr>
        <w:t>: radno mjesto kao potpora zdravlju</w:t>
      </w:r>
    </w:p>
    <w:p w14:paraId="483D1C32" w14:textId="77777777" w:rsidR="00A64A2A" w:rsidRDefault="00A64A2A" w:rsidP="00A64A2A">
      <w:pPr>
        <w:jc w:val="center"/>
        <w:rPr>
          <w:b/>
          <w:i/>
          <w:iCs/>
          <w:color w:val="1F497D"/>
        </w:rPr>
      </w:pPr>
    </w:p>
    <w:p w14:paraId="6B6F73AB" w14:textId="77777777" w:rsidR="00A64A2A" w:rsidRDefault="00A64A2A" w:rsidP="00A64A2A">
      <w:pPr>
        <w:rPr>
          <w:iCs/>
          <w:color w:val="1F497D"/>
        </w:rPr>
      </w:pPr>
      <w:r>
        <w:rPr>
          <w:iCs/>
          <w:color w:val="1F497D"/>
        </w:rPr>
        <w:t xml:space="preserve">08:45 – 9:00 </w:t>
      </w:r>
      <w:r>
        <w:rPr>
          <w:iCs/>
          <w:color w:val="1F497D"/>
        </w:rPr>
        <w:tab/>
        <w:t>Prijava</w:t>
      </w:r>
    </w:p>
    <w:p w14:paraId="2DB5483B" w14:textId="77777777" w:rsidR="00A64A2A" w:rsidRDefault="00A64A2A" w:rsidP="00A64A2A">
      <w:pPr>
        <w:rPr>
          <w:iCs/>
          <w:color w:val="1F497D"/>
        </w:rPr>
      </w:pPr>
      <w:r>
        <w:rPr>
          <w:iCs/>
          <w:color w:val="1F497D"/>
        </w:rPr>
        <w:t xml:space="preserve">09:00 – 09:30 </w:t>
      </w:r>
      <w:r>
        <w:rPr>
          <w:iCs/>
          <w:color w:val="1F497D"/>
        </w:rPr>
        <w:tab/>
        <w:t>Utjecaj COVID-19 pandemije (</w:t>
      </w:r>
      <w:r w:rsidR="00BF6567">
        <w:rPr>
          <w:iCs/>
          <w:color w:val="1F497D"/>
        </w:rPr>
        <w:t xml:space="preserve">prim. dr.sc. </w:t>
      </w:r>
      <w:r>
        <w:rPr>
          <w:iCs/>
          <w:color w:val="1F497D"/>
        </w:rPr>
        <w:t>Marija Bubaš,</w:t>
      </w:r>
      <w:r w:rsidR="00BF6567">
        <w:rPr>
          <w:iCs/>
          <w:color w:val="1F497D"/>
        </w:rPr>
        <w:t xml:space="preserve"> dr. med.,</w:t>
      </w:r>
      <w:r>
        <w:rPr>
          <w:iCs/>
          <w:color w:val="1F497D"/>
        </w:rPr>
        <w:t xml:space="preserve"> Tamara Radošević</w:t>
      </w:r>
      <w:r w:rsidR="00BF6567">
        <w:rPr>
          <w:iCs/>
          <w:color w:val="1F497D"/>
        </w:rPr>
        <w:t>, dr. med.</w:t>
      </w:r>
      <w:r>
        <w:rPr>
          <w:iCs/>
          <w:color w:val="1F497D"/>
        </w:rPr>
        <w:t>)</w:t>
      </w:r>
    </w:p>
    <w:p w14:paraId="1EA0C27F" w14:textId="77777777" w:rsidR="00A64A2A" w:rsidRDefault="00A64A2A" w:rsidP="00A64A2A">
      <w:pPr>
        <w:rPr>
          <w:iCs/>
          <w:color w:val="1F497D"/>
        </w:rPr>
      </w:pPr>
      <w:r>
        <w:rPr>
          <w:iCs/>
          <w:color w:val="1F497D"/>
        </w:rPr>
        <w:t xml:space="preserve">09:30 – 10:00 </w:t>
      </w:r>
      <w:r>
        <w:rPr>
          <w:iCs/>
          <w:color w:val="1F497D"/>
        </w:rPr>
        <w:tab/>
        <w:t>Mentalno zdravlje na radnom mjestu nakon COVID-19 pandemije (Helena Koren</w:t>
      </w:r>
      <w:r w:rsidR="00BF6567">
        <w:rPr>
          <w:iCs/>
          <w:color w:val="1F497D"/>
        </w:rPr>
        <w:t xml:space="preserve">, mag. </w:t>
      </w:r>
      <w:proofErr w:type="spellStart"/>
      <w:r w:rsidR="00BF6567">
        <w:rPr>
          <w:iCs/>
          <w:color w:val="1F497D"/>
        </w:rPr>
        <w:t>psih</w:t>
      </w:r>
      <w:proofErr w:type="spellEnd"/>
      <w:r w:rsidR="00BF6567">
        <w:rPr>
          <w:iCs/>
          <w:color w:val="1F497D"/>
        </w:rPr>
        <w:t>.</w:t>
      </w:r>
      <w:r>
        <w:rPr>
          <w:iCs/>
          <w:color w:val="1F497D"/>
        </w:rPr>
        <w:t>)</w:t>
      </w:r>
    </w:p>
    <w:p w14:paraId="18524B6B" w14:textId="77777777" w:rsidR="00A64A2A" w:rsidRDefault="00A64A2A" w:rsidP="00A64A2A">
      <w:pPr>
        <w:rPr>
          <w:iCs/>
          <w:color w:val="1F497D"/>
        </w:rPr>
      </w:pPr>
      <w:r>
        <w:rPr>
          <w:iCs/>
          <w:color w:val="1F497D"/>
        </w:rPr>
        <w:t>10:00 – 10:30</w:t>
      </w:r>
      <w:r>
        <w:rPr>
          <w:iCs/>
          <w:color w:val="1F497D"/>
        </w:rPr>
        <w:tab/>
        <w:t>Upotreba OZO za vrijeme pandemije i nakon nje (</w:t>
      </w:r>
      <w:r w:rsidR="00BF6567">
        <w:rPr>
          <w:iCs/>
          <w:color w:val="1F497D"/>
        </w:rPr>
        <w:t xml:space="preserve">dr. sc. </w:t>
      </w:r>
      <w:r>
        <w:rPr>
          <w:iCs/>
          <w:color w:val="1F497D"/>
        </w:rPr>
        <w:t>Sonja Damjanović Dešić</w:t>
      </w:r>
      <w:r w:rsidR="00BF6567">
        <w:rPr>
          <w:iCs/>
          <w:color w:val="1F497D"/>
        </w:rPr>
        <w:t xml:space="preserve">, dipl. ing. </w:t>
      </w:r>
      <w:proofErr w:type="spellStart"/>
      <w:r w:rsidR="00BF6567">
        <w:rPr>
          <w:iCs/>
          <w:color w:val="1F497D"/>
        </w:rPr>
        <w:t>chem</w:t>
      </w:r>
      <w:proofErr w:type="spellEnd"/>
      <w:r w:rsidR="00BF6567">
        <w:rPr>
          <w:iCs/>
          <w:color w:val="1F497D"/>
        </w:rPr>
        <w:t xml:space="preserve">. </w:t>
      </w:r>
      <w:r>
        <w:rPr>
          <w:iCs/>
          <w:color w:val="1F497D"/>
        </w:rPr>
        <w:t>)</w:t>
      </w:r>
    </w:p>
    <w:p w14:paraId="28241413" w14:textId="77777777" w:rsidR="00A64A2A" w:rsidRDefault="00A64A2A" w:rsidP="00A64A2A">
      <w:pPr>
        <w:rPr>
          <w:iCs/>
          <w:color w:val="1F497D"/>
        </w:rPr>
      </w:pPr>
      <w:r>
        <w:rPr>
          <w:iCs/>
          <w:color w:val="1F497D"/>
        </w:rPr>
        <w:t>10:30-10:45</w:t>
      </w:r>
      <w:r>
        <w:rPr>
          <w:iCs/>
          <w:color w:val="1F497D"/>
        </w:rPr>
        <w:tab/>
        <w:t>Pauza</w:t>
      </w:r>
    </w:p>
    <w:p w14:paraId="0B22EC54" w14:textId="77777777" w:rsidR="00A64A2A" w:rsidRDefault="00A64A2A" w:rsidP="00A64A2A">
      <w:pPr>
        <w:rPr>
          <w:iCs/>
          <w:color w:val="1F497D"/>
        </w:rPr>
      </w:pPr>
      <w:r>
        <w:rPr>
          <w:iCs/>
          <w:color w:val="1F497D"/>
        </w:rPr>
        <w:t>10:45 – 11:15</w:t>
      </w:r>
      <w:r>
        <w:rPr>
          <w:iCs/>
          <w:color w:val="1F497D"/>
        </w:rPr>
        <w:tab/>
        <w:t>COVID-19 i post COVID kao profesionalna bolest (Tamara Radošević</w:t>
      </w:r>
      <w:r w:rsidR="00BF6567">
        <w:rPr>
          <w:iCs/>
          <w:color w:val="1F497D"/>
        </w:rPr>
        <w:t xml:space="preserve">, dr. med. </w:t>
      </w:r>
      <w:r>
        <w:rPr>
          <w:iCs/>
          <w:color w:val="1F497D"/>
        </w:rPr>
        <w:t>)</w:t>
      </w:r>
    </w:p>
    <w:p w14:paraId="55D11AAC" w14:textId="77777777" w:rsidR="00A64A2A" w:rsidRDefault="00A64A2A" w:rsidP="00A64A2A">
      <w:pPr>
        <w:rPr>
          <w:iCs/>
          <w:color w:val="1F497D"/>
        </w:rPr>
      </w:pPr>
      <w:r>
        <w:rPr>
          <w:iCs/>
          <w:color w:val="1F497D"/>
        </w:rPr>
        <w:t>11:15 – 11:45</w:t>
      </w:r>
      <w:r>
        <w:rPr>
          <w:iCs/>
          <w:color w:val="1F497D"/>
        </w:rPr>
        <w:tab/>
        <w:t>Povratak na radno mjesto nakon COVID-19 (Kristina Tomašić</w:t>
      </w:r>
      <w:r w:rsidR="00BF6567">
        <w:rPr>
          <w:iCs/>
          <w:color w:val="1F497D"/>
        </w:rPr>
        <w:t>, dr. med.</w:t>
      </w:r>
      <w:r>
        <w:rPr>
          <w:iCs/>
          <w:color w:val="1F497D"/>
        </w:rPr>
        <w:t>)</w:t>
      </w:r>
    </w:p>
    <w:p w14:paraId="51F90F40" w14:textId="77777777" w:rsidR="00A64A2A" w:rsidRDefault="00A64A2A" w:rsidP="00A64A2A">
      <w:pPr>
        <w:rPr>
          <w:iCs/>
          <w:color w:val="1F497D"/>
        </w:rPr>
      </w:pPr>
      <w:r>
        <w:rPr>
          <w:iCs/>
          <w:color w:val="1F497D"/>
        </w:rPr>
        <w:t>11:45 – 12:15</w:t>
      </w:r>
      <w:r>
        <w:rPr>
          <w:iCs/>
          <w:color w:val="1F497D"/>
        </w:rPr>
        <w:tab/>
        <w:t>Pitanja i odgovori</w:t>
      </w:r>
    </w:p>
    <w:p w14:paraId="5ACAF120" w14:textId="77777777" w:rsidR="00EB37CC" w:rsidRDefault="00EB37CC" w:rsidP="00A64A2A">
      <w:pPr>
        <w:rPr>
          <w:iCs/>
          <w:color w:val="1F497D"/>
        </w:rPr>
      </w:pPr>
    </w:p>
    <w:sectPr w:rsidR="00EB3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2A"/>
    <w:rsid w:val="00493780"/>
    <w:rsid w:val="00A64A2A"/>
    <w:rsid w:val="00BF6567"/>
    <w:rsid w:val="00CD32B2"/>
    <w:rsid w:val="00E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2B54"/>
  <w15:chartTrackingRefBased/>
  <w15:docId w15:val="{DE70E329-BAA2-4A66-8465-E4942FBD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Radošević</dc:creator>
  <cp:keywords/>
  <dc:description/>
  <cp:lastModifiedBy>Iva Jug</cp:lastModifiedBy>
  <cp:revision>4</cp:revision>
  <dcterms:created xsi:type="dcterms:W3CDTF">2022-10-25T06:09:00Z</dcterms:created>
  <dcterms:modified xsi:type="dcterms:W3CDTF">2022-10-25T09:33:00Z</dcterms:modified>
</cp:coreProperties>
</file>